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CA" w:rsidRPr="007C77CE" w:rsidRDefault="00852647" w:rsidP="005754CA">
      <w:pPr>
        <w:pStyle w:val="Cmsor1"/>
        <w:rPr>
          <w:rFonts w:ascii="Arial" w:hAnsi="Arial" w:cs="Arial"/>
        </w:rPr>
      </w:pPr>
      <w:bookmarkStart w:id="0" w:name="_GoBack"/>
      <w:bookmarkEnd w:id="0"/>
      <w:r w:rsidRPr="007C77CE">
        <w:rPr>
          <w:rFonts w:ascii="Arial" w:hAnsi="Arial" w:cs="Arial"/>
        </w:rPr>
        <w:t>J</w:t>
      </w:r>
      <w:r w:rsidR="005754CA" w:rsidRPr="007C77CE">
        <w:rPr>
          <w:rFonts w:ascii="Arial" w:hAnsi="Arial" w:cs="Arial"/>
        </w:rPr>
        <w:t>ogszabályok</w:t>
      </w:r>
    </w:p>
    <w:p w:rsidR="00F12CDF" w:rsidRDefault="00F12CDF" w:rsidP="002D2E8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12CDF">
        <w:rPr>
          <w:rFonts w:ascii="Arial" w:hAnsi="Arial" w:cs="Arial"/>
        </w:rPr>
        <w:t>2018. évi LIV. törvény az üzleti titok védelméről</w:t>
      </w:r>
    </w:p>
    <w:p w:rsidR="00F12CDF" w:rsidRDefault="00F12CDF" w:rsidP="002D2E8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12CDF">
        <w:rPr>
          <w:rFonts w:ascii="Arial" w:hAnsi="Arial" w:cs="Arial"/>
        </w:rPr>
        <w:t>2015. évi CXLIII. törvény a közbeszerzésekről</w:t>
      </w:r>
    </w:p>
    <w:p w:rsidR="00E84CFA" w:rsidRPr="007C77CE" w:rsidRDefault="00E84CFA" w:rsidP="002D2E8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7C77CE">
        <w:rPr>
          <w:rFonts w:ascii="Arial" w:hAnsi="Arial" w:cs="Arial"/>
        </w:rPr>
        <w:t>2009. évi CXXII. törvény a köztulajdonban álló gazdasági társaságok takarékosabb működéséről</w:t>
      </w:r>
    </w:p>
    <w:p w:rsidR="007C77CE" w:rsidRDefault="00E84CFA" w:rsidP="002D2E87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7C77CE">
        <w:rPr>
          <w:rFonts w:ascii="Arial" w:hAnsi="Arial" w:cs="Arial"/>
        </w:rPr>
        <w:t>339/2019. (XII. 23.) Korm. rendelet a köztulajdonban álló gazdasági társaságok belső kontrollrendszeréről</w:t>
      </w:r>
    </w:p>
    <w:p w:rsidR="005754CA" w:rsidRPr="007C77CE" w:rsidRDefault="005754CA" w:rsidP="002D2E87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7C77CE">
        <w:rPr>
          <w:rFonts w:ascii="Arial" w:hAnsi="Arial" w:cs="Arial"/>
        </w:rPr>
        <w:t>1995. évi CXXV. törvény a nemzetbiztonsági szolgálatokról</w:t>
      </w:r>
    </w:p>
    <w:p w:rsidR="005754CA" w:rsidRPr="00EF386D" w:rsidRDefault="005754CA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F386D">
        <w:rPr>
          <w:rFonts w:ascii="Arial" w:hAnsi="Arial" w:cs="Arial"/>
        </w:rPr>
        <w:t>2003. évi C. törvény az elektronikus hírközlésr</w:t>
      </w:r>
      <w:r w:rsidR="006E71BD" w:rsidRPr="00EF386D">
        <w:rPr>
          <w:rFonts w:ascii="Arial" w:hAnsi="Arial" w:cs="Arial"/>
        </w:rPr>
        <w:t>ő</w:t>
      </w:r>
      <w:r w:rsidRPr="00EF386D">
        <w:rPr>
          <w:rFonts w:ascii="Arial" w:hAnsi="Arial" w:cs="Arial"/>
        </w:rPr>
        <w:t>l</w:t>
      </w:r>
    </w:p>
    <w:p w:rsidR="005754CA" w:rsidRPr="00EA277C" w:rsidRDefault="005754CA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2009. évi CLV. törvény a min</w:t>
      </w:r>
      <w:r w:rsidR="006E71BD" w:rsidRPr="00EA277C">
        <w:rPr>
          <w:rFonts w:ascii="Arial" w:hAnsi="Arial" w:cs="Arial"/>
        </w:rPr>
        <w:t>ő</w:t>
      </w:r>
      <w:r w:rsidRPr="00EA277C">
        <w:rPr>
          <w:rFonts w:ascii="Arial" w:hAnsi="Arial" w:cs="Arial"/>
        </w:rPr>
        <w:t>sített adat védelmér</w:t>
      </w:r>
      <w:r w:rsidR="006E71BD" w:rsidRPr="00EA277C">
        <w:rPr>
          <w:rFonts w:ascii="Arial" w:hAnsi="Arial" w:cs="Arial"/>
        </w:rPr>
        <w:t>ő</w:t>
      </w:r>
      <w:r w:rsidRPr="00EA277C">
        <w:rPr>
          <w:rFonts w:ascii="Arial" w:hAnsi="Arial" w:cs="Arial"/>
        </w:rPr>
        <w:t>l</w:t>
      </w:r>
    </w:p>
    <w:p w:rsidR="005754CA" w:rsidRPr="00EF386D" w:rsidRDefault="005754CA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2011. évi CXII. törvény az információs önrendelkezési jogról</w:t>
      </w:r>
      <w:r w:rsidRPr="00EA277C">
        <w:rPr>
          <w:rFonts w:ascii="Arial" w:hAnsi="Arial" w:cs="Arial"/>
        </w:rPr>
        <w:br/>
        <w:t>és az információszabadságról</w:t>
      </w:r>
    </w:p>
    <w:p w:rsidR="007C77CE" w:rsidRDefault="00E84CFA" w:rsidP="002D2E87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F386D">
        <w:rPr>
          <w:rFonts w:ascii="Arial" w:hAnsi="Arial" w:cs="Arial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(GDPR, általános adatvédelmi rendelet)</w:t>
      </w:r>
    </w:p>
    <w:p w:rsidR="005754CA" w:rsidRPr="007C77CE" w:rsidRDefault="005754CA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7C77CE">
        <w:rPr>
          <w:rFonts w:ascii="Arial" w:hAnsi="Arial" w:cs="Arial"/>
        </w:rPr>
        <w:t>2013. L. törvény az állami és önkormányzati szervek elektronikus információbiztonságáról</w:t>
      </w:r>
    </w:p>
    <w:p w:rsidR="005754CA" w:rsidRPr="00EF386D" w:rsidRDefault="005754CA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100/2004. (IV.27.) Korm. Rendelet az elektronikus hírközlés veszélyhelyzeti és min</w:t>
      </w:r>
      <w:r w:rsidR="006E71BD" w:rsidRPr="00EA277C">
        <w:rPr>
          <w:rFonts w:ascii="Arial" w:hAnsi="Arial" w:cs="Arial"/>
        </w:rPr>
        <w:t>ő</w:t>
      </w:r>
      <w:r w:rsidRPr="00EA277C">
        <w:rPr>
          <w:rFonts w:ascii="Arial" w:hAnsi="Arial" w:cs="Arial"/>
        </w:rPr>
        <w:t>sített id</w:t>
      </w:r>
      <w:r w:rsidR="006E71BD" w:rsidRPr="00EA277C">
        <w:rPr>
          <w:rFonts w:ascii="Arial" w:hAnsi="Arial" w:cs="Arial"/>
        </w:rPr>
        <w:t>ő</w:t>
      </w:r>
      <w:r w:rsidRPr="00EA277C">
        <w:rPr>
          <w:rFonts w:ascii="Arial" w:hAnsi="Arial" w:cs="Arial"/>
        </w:rPr>
        <w:t>szaki felkészítésének rendszerér</w:t>
      </w:r>
      <w:r w:rsidR="006E71BD" w:rsidRPr="00EA277C">
        <w:rPr>
          <w:rFonts w:ascii="Arial" w:hAnsi="Arial" w:cs="Arial"/>
        </w:rPr>
        <w:t>ő</w:t>
      </w:r>
      <w:r w:rsidRPr="00EA277C">
        <w:rPr>
          <w:rFonts w:ascii="Arial" w:hAnsi="Arial" w:cs="Arial"/>
        </w:rPr>
        <w:t>l, az államigazgatási szervek feladatairól, m</w:t>
      </w:r>
      <w:r w:rsidR="006E71BD" w:rsidRPr="00EA277C">
        <w:rPr>
          <w:rFonts w:ascii="Arial" w:hAnsi="Arial" w:cs="Arial"/>
        </w:rPr>
        <w:t>ű</w:t>
      </w:r>
      <w:r w:rsidRPr="00EA277C">
        <w:rPr>
          <w:rFonts w:ascii="Arial" w:hAnsi="Arial" w:cs="Arial"/>
        </w:rPr>
        <w:t>ködésük feltételeinek biztosításáról.</w:t>
      </w:r>
    </w:p>
    <w:p w:rsidR="007C77CE" w:rsidRDefault="005754CA" w:rsidP="007C77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F386D">
        <w:rPr>
          <w:rFonts w:ascii="Arial" w:hAnsi="Arial" w:cs="Arial"/>
        </w:rPr>
        <w:t>346/2010. (XII. 28.) Korm. rendelet a kormányzati célú hálózatokról</w:t>
      </w:r>
    </w:p>
    <w:p w:rsidR="00D55F10" w:rsidRPr="007C77CE" w:rsidRDefault="00D55F10" w:rsidP="007C77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7C77CE">
        <w:rPr>
          <w:rFonts w:ascii="Arial" w:hAnsi="Arial" w:cs="Arial"/>
        </w:rPr>
        <w:t>451/2016. (XII. 19.) Korm. rendelet az elektronikus ügyintézés részletszabályairól </w:t>
      </w:r>
    </w:p>
    <w:p w:rsidR="00D55F10" w:rsidRPr="00EA277C" w:rsidRDefault="00D55F10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4/2016. (VII. 28.) NMHH rendelet az informatikai és elektronikus hírközlési, továbbá a postai ágazat ügyeleti rendszeréről, valamint a szolgáltatók bejelentési és kapcsolattartási kötelezettségeiről</w:t>
      </w:r>
    </w:p>
    <w:p w:rsidR="00D55F10" w:rsidRPr="00EA277C" w:rsidRDefault="00D55F10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12/2011. (XII. 16.) NMHH rendelet a nem polgári célú frekvenciagazdálkodás rendjéről, valamint a nem polgári célú frekvenciagazdálkodás körébe tartozó szervezetekről</w:t>
      </w:r>
    </w:p>
    <w:p w:rsidR="00A11D0D" w:rsidRPr="00EA277C" w:rsidRDefault="00A11D0D" w:rsidP="00650E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41/2015. (VII.15.) BM rendelet az állami és önkormányzati szervek elektronikus információbiztonságáról szóló 2013. évi L. törvényben meghatározott technológiai biztonsági, valamint a biztonságos információs eszközökre, termékekre, továbbá a biztonsági osztályba és biztonsági szintbe sorolásra vonatkozó követelményekről</w:t>
      </w:r>
    </w:p>
    <w:p w:rsidR="00F601B7" w:rsidRPr="00EA277C" w:rsidRDefault="00F601B7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7/2015. (XI. 13.) NMHH rendelet a nemzeti frekvenciafelosztásról, valamint a frekvenciasávok felhasználási szabályairól</w:t>
      </w:r>
    </w:p>
    <w:p w:rsidR="00F601B7" w:rsidRPr="00EA277C" w:rsidRDefault="00F601B7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12/2011. (XII. 16.) NMHH rendelet a nem polgári célú frekvenciagazdálkodás rendjéről, valamint a nem polgári célú frekvenciagazdálkodás körébe tartozó szervezetekről </w:t>
      </w:r>
    </w:p>
    <w:p w:rsidR="005754CA" w:rsidRPr="00EF386D" w:rsidRDefault="005754CA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 xml:space="preserve">3/2013. (I. 11.) NMHH rendelet </w:t>
      </w:r>
      <w:r w:rsidR="00EA277C">
        <w:rPr>
          <w:rFonts w:ascii="Arial" w:hAnsi="Arial" w:cs="Arial"/>
        </w:rPr>
        <w:t>a</w:t>
      </w:r>
      <w:r w:rsidRPr="00EA277C">
        <w:rPr>
          <w:rFonts w:ascii="Arial" w:hAnsi="Arial" w:cs="Arial"/>
        </w:rPr>
        <w:t xml:space="preserve"> honvédelmi és katasztrófavédelmi feladatok ellátásában közrem</w:t>
      </w:r>
      <w:r w:rsidR="006E71BD" w:rsidRPr="00EF386D">
        <w:rPr>
          <w:rFonts w:ascii="Arial" w:hAnsi="Arial" w:cs="Arial"/>
        </w:rPr>
        <w:t>ű</w:t>
      </w:r>
      <w:r w:rsidRPr="00EF386D">
        <w:rPr>
          <w:rFonts w:ascii="Arial" w:hAnsi="Arial" w:cs="Arial"/>
        </w:rPr>
        <w:t>ködésre kötelezett elektronikus hírközlési szolgáltatók kijelölésér</w:t>
      </w:r>
      <w:r w:rsidR="006E71BD" w:rsidRPr="00EF386D">
        <w:rPr>
          <w:rFonts w:ascii="Arial" w:hAnsi="Arial" w:cs="Arial"/>
        </w:rPr>
        <w:t>ő</w:t>
      </w:r>
      <w:r w:rsidRPr="00EF386D">
        <w:rPr>
          <w:rFonts w:ascii="Arial" w:hAnsi="Arial" w:cs="Arial"/>
        </w:rPr>
        <w:t>l és felkészülési feladataik meghatározásáról.</w:t>
      </w:r>
    </w:p>
    <w:p w:rsidR="00904272" w:rsidRPr="00EA277C" w:rsidRDefault="00904272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 xml:space="preserve">1854/2016. (XII. 27.) Korm. határozat az egységes digitális rádiótávközlő rendszer szélessávú képességének </w:t>
      </w:r>
      <w:proofErr w:type="spellStart"/>
      <w:r w:rsidRPr="00EA277C">
        <w:rPr>
          <w:rFonts w:ascii="Arial" w:hAnsi="Arial" w:cs="Arial"/>
        </w:rPr>
        <w:t>továbbfejlesztéséről</w:t>
      </w:r>
      <w:proofErr w:type="spellEnd"/>
      <w:r w:rsidRPr="00EA277C">
        <w:rPr>
          <w:rFonts w:ascii="Arial" w:hAnsi="Arial" w:cs="Arial"/>
        </w:rPr>
        <w:t> </w:t>
      </w:r>
    </w:p>
    <w:p w:rsidR="005754CA" w:rsidRPr="00EA277C" w:rsidRDefault="005754CA" w:rsidP="005754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A277C">
        <w:rPr>
          <w:rFonts w:ascii="Arial" w:hAnsi="Arial" w:cs="Arial"/>
        </w:rPr>
        <w:t>1324/2011 (IX. 22.) Korm. határozat a Kormányügyeleti rendszer létrehozásáról</w:t>
      </w:r>
    </w:p>
    <w:p w:rsidR="006D49A2" w:rsidRPr="002D2E87" w:rsidRDefault="005754CA" w:rsidP="00A17F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F386D">
        <w:rPr>
          <w:rFonts w:ascii="Arial" w:hAnsi="Arial" w:cs="Arial"/>
        </w:rPr>
        <w:t>Közigazgatási Informatikai Bizottság (KIB) 25. számú Ajánlása Magyar Informatikai Biztonsági Ajánlások (MIBA)</w:t>
      </w:r>
    </w:p>
    <w:p w:rsidR="00BD4A0B" w:rsidRDefault="00BD4A0B" w:rsidP="002D2E87">
      <w:pPr>
        <w:pStyle w:val="Listaszerbekezds"/>
        <w:jc w:val="both"/>
      </w:pPr>
    </w:p>
    <w:sectPr w:rsidR="00BD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0E9E"/>
    <w:multiLevelType w:val="multilevel"/>
    <w:tmpl w:val="CF5E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8E"/>
    <w:rsid w:val="00004D83"/>
    <w:rsid w:val="000324D0"/>
    <w:rsid w:val="00057749"/>
    <w:rsid w:val="00140238"/>
    <w:rsid w:val="00144B64"/>
    <w:rsid w:val="002311AD"/>
    <w:rsid w:val="002654F2"/>
    <w:rsid w:val="002D2E87"/>
    <w:rsid w:val="00485E2E"/>
    <w:rsid w:val="005754CA"/>
    <w:rsid w:val="005B2349"/>
    <w:rsid w:val="005B743E"/>
    <w:rsid w:val="005E1729"/>
    <w:rsid w:val="006D49A2"/>
    <w:rsid w:val="006E71BD"/>
    <w:rsid w:val="007058FD"/>
    <w:rsid w:val="007577E0"/>
    <w:rsid w:val="007B5041"/>
    <w:rsid w:val="007C77CE"/>
    <w:rsid w:val="00801449"/>
    <w:rsid w:val="00815013"/>
    <w:rsid w:val="00852647"/>
    <w:rsid w:val="008910AC"/>
    <w:rsid w:val="008B0DF0"/>
    <w:rsid w:val="00904272"/>
    <w:rsid w:val="0098738C"/>
    <w:rsid w:val="00997147"/>
    <w:rsid w:val="009E0193"/>
    <w:rsid w:val="00A11D0D"/>
    <w:rsid w:val="00A169F9"/>
    <w:rsid w:val="00A72EF7"/>
    <w:rsid w:val="00AD2094"/>
    <w:rsid w:val="00AF3E84"/>
    <w:rsid w:val="00B472AC"/>
    <w:rsid w:val="00B5308F"/>
    <w:rsid w:val="00BD4A0B"/>
    <w:rsid w:val="00C55579"/>
    <w:rsid w:val="00C55590"/>
    <w:rsid w:val="00C97257"/>
    <w:rsid w:val="00D0454E"/>
    <w:rsid w:val="00D44D16"/>
    <w:rsid w:val="00D55F10"/>
    <w:rsid w:val="00DF668E"/>
    <w:rsid w:val="00E326AA"/>
    <w:rsid w:val="00E641C0"/>
    <w:rsid w:val="00E84CFA"/>
    <w:rsid w:val="00EA277C"/>
    <w:rsid w:val="00EB27BA"/>
    <w:rsid w:val="00EF386D"/>
    <w:rsid w:val="00F12CDF"/>
    <w:rsid w:val="00F260BD"/>
    <w:rsid w:val="00F601B7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2ED4F-44E1-46F4-824B-61C0AC54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D49A2"/>
    <w:pPr>
      <w:spacing w:before="161" w:after="16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49A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D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754CA"/>
    <w:rPr>
      <w:strike w:val="0"/>
      <w:dstrike w:val="0"/>
      <w:color w:val="3377B7"/>
      <w:u w:val="none"/>
      <w:effect w:val="none"/>
      <w:shd w:val="clear" w:color="auto" w:fill="auto"/>
    </w:rPr>
  </w:style>
  <w:style w:type="paragraph" w:styleId="Listaszerbekezds">
    <w:name w:val="List Paragraph"/>
    <w:basedOn w:val="Norml"/>
    <w:uiPriority w:val="34"/>
    <w:qFormat/>
    <w:rsid w:val="005754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5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5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312">
      <w:bodyDiv w:val="1"/>
      <w:marLeft w:val="0"/>
      <w:marRight w:val="0"/>
      <w:marTop w:val="240"/>
      <w:marBottom w:val="240"/>
      <w:divBdr>
        <w:top w:val="single" w:sz="12" w:space="12" w:color="B0B0B5"/>
        <w:left w:val="single" w:sz="12" w:space="12" w:color="B0B0B5"/>
        <w:bottom w:val="single" w:sz="12" w:space="12" w:color="B0B0B5"/>
        <w:right w:val="single" w:sz="12" w:space="12" w:color="B0B0B5"/>
      </w:divBdr>
      <w:divsChild>
        <w:div w:id="316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0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9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3248">
      <w:bodyDiv w:val="1"/>
      <w:marLeft w:val="0"/>
      <w:marRight w:val="0"/>
      <w:marTop w:val="240"/>
      <w:marBottom w:val="240"/>
      <w:divBdr>
        <w:top w:val="single" w:sz="12" w:space="12" w:color="B0B0B5"/>
        <w:left w:val="single" w:sz="12" w:space="12" w:color="B0B0B5"/>
        <w:bottom w:val="single" w:sz="12" w:space="12" w:color="B0B0B5"/>
        <w:right w:val="single" w:sz="12" w:space="12" w:color="B0B0B5"/>
      </w:divBdr>
      <w:divsChild>
        <w:div w:id="1966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81071">
      <w:bodyDiv w:val="1"/>
      <w:marLeft w:val="0"/>
      <w:marRight w:val="0"/>
      <w:marTop w:val="240"/>
      <w:marBottom w:val="240"/>
      <w:divBdr>
        <w:top w:val="single" w:sz="12" w:space="12" w:color="B0B0B5"/>
        <w:left w:val="single" w:sz="12" w:space="12" w:color="B0B0B5"/>
        <w:bottom w:val="single" w:sz="12" w:space="12" w:color="B0B0B5"/>
        <w:right w:val="single" w:sz="12" w:space="12" w:color="B0B0B5"/>
      </w:divBdr>
      <w:divsChild>
        <w:div w:id="1145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1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9467">
      <w:bodyDiv w:val="1"/>
      <w:marLeft w:val="0"/>
      <w:marRight w:val="0"/>
      <w:marTop w:val="240"/>
      <w:marBottom w:val="240"/>
      <w:divBdr>
        <w:top w:val="single" w:sz="12" w:space="12" w:color="B0B0B5"/>
        <w:left w:val="single" w:sz="12" w:space="12" w:color="B0B0B5"/>
        <w:bottom w:val="single" w:sz="12" w:space="12" w:color="B0B0B5"/>
        <w:right w:val="single" w:sz="12" w:space="12" w:color="B0B0B5"/>
      </w:divBdr>
      <w:divsChild>
        <w:div w:id="289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Peso.Janos@pro-m.hu</dc:creator>
  <cp:lastModifiedBy>Pésó János</cp:lastModifiedBy>
  <cp:revision>4</cp:revision>
  <dcterms:created xsi:type="dcterms:W3CDTF">2024-03-18T13:42:00Z</dcterms:created>
  <dcterms:modified xsi:type="dcterms:W3CDTF">2024-03-25T15:06:00Z</dcterms:modified>
</cp:coreProperties>
</file>